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99B" w:rsidRPr="00E6799B" w:rsidRDefault="00E6799B" w:rsidP="00E6799B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Tematy prac dyplomowych dla studentów studiów I</w:t>
      </w:r>
      <w:r w:rsidR="004A78E9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I</w:t>
      </w:r>
      <w:r w:rsidRPr="00E6799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stopnia</w:t>
      </w:r>
    </w:p>
    <w:p w:rsidR="00E6799B" w:rsidRPr="00E6799B" w:rsidRDefault="00E6799B" w:rsidP="00E6799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799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01"/>
        <w:gridCol w:w="3345"/>
        <w:gridCol w:w="3110"/>
      </w:tblGrid>
      <w:tr w:rsidR="00CF3F1E" w:rsidRPr="00983570" w:rsidTr="00A21C9B">
        <w:trPr>
          <w:trHeight w:val="360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PROMOTOR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538135" w:themeFill="accent6" w:themeFillShade="BF"/>
            <w:vAlign w:val="center"/>
            <w:hideMark/>
          </w:tcPr>
          <w:p w:rsidR="00CF3F1E" w:rsidRPr="00983570" w:rsidRDefault="00CF3F1E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pl-PL"/>
              </w:rPr>
            </w:pPr>
            <w:r w:rsidRPr="00983570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TEMAT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shd w:val="clear" w:color="auto" w:fill="538135" w:themeFill="accent6" w:themeFillShade="BF"/>
          </w:tcPr>
          <w:p w:rsidR="00CF3F1E" w:rsidRPr="00983570" w:rsidRDefault="00D4271F" w:rsidP="00E67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pl-PL"/>
              </w:rPr>
              <w:t>Dostępność tematu</w:t>
            </w:r>
          </w:p>
        </w:tc>
      </w:tr>
      <w:tr w:rsidR="001832C5" w:rsidRPr="00983570" w:rsidTr="00A21C9B">
        <w:trPr>
          <w:trHeight w:val="4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dr inż. Sławomir </w:t>
            </w:r>
            <w:proofErr w:type="spellStart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Bałuszyński</w:t>
            </w:r>
            <w:proofErr w:type="spellEnd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Współczesna edukacja dzieci i młodzieży w zakresie bezpieczeństwa pożarowego.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A21C9B">
        <w:trPr>
          <w:trHeight w:val="4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Zasady doboru i działania urządzeń przeciwpożarowych dla budynków zamieszkania zbiorowego.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A21C9B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Współczesne zagrożenia w procesie pracy i metody ich ograniczania.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0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Bezpieczeństwo pożarowe budynków „inteligentnych”.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Ryzyko zawodowe jako element środowiska pracy.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32C5" w:rsidRPr="00983570" w:rsidTr="001832C5">
        <w:trPr>
          <w:trHeight w:val="3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A21C9B" w:rsidRDefault="001832C5" w:rsidP="007A0239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B705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Analiza i ocena ryzyka zawodowego na stanowisku operatora pompowni  wody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2C5" w:rsidRPr="00A21C9B" w:rsidRDefault="00932094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pl-PL"/>
              </w:rPr>
              <w:t>zajęty</w:t>
            </w: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inż. Leszek Korzeniowski,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  <w:hideMark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Analiza zagrożeń i systemu bezpieczeństwa w powiecie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81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Analiza przyczyn i skutków awarii / katastrofy / naturalnej na przykładzie ........... 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zawodowego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Analiza ryzyka awarii technicznej na przykładzie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26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Ochotnicza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Państwowa Straż Pożarna w systemie bezpieczeństwa lokalnego na przykładzie gminy ...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42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Monitoring zagrożeń bezpieczeństwa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4A78E9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System ostrzegania i alarmowania ludności na przykładzie ...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1832C5">
        <w:trPr>
          <w:trHeight w:val="385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ratownictwa technicznego na przykładzie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1832C5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System zarządzania w sytuacji kryzysowej w gminie ...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80F07">
        <w:trPr>
          <w:trHeight w:val="27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4A78E9" w:rsidRDefault="00780F07" w:rsidP="004A78E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Bezpieczeństwo pożarowe powiatu tarnobrzeskiego.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0F07" w:rsidRPr="00983570" w:rsidTr="00780F07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1B7056" w:rsidRDefault="00780F07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Bezpieczeństwo pożarowe powiatu tarnobrzeskiego.</w:t>
            </w: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br/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780F07" w:rsidRPr="00983570" w:rsidTr="00780F07">
        <w:trPr>
          <w:trHeight w:val="413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1B7056" w:rsidRDefault="00780F07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Bezpieczeństwo imprez masowych –aspekt inżynieryjno-techniczny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780F07" w:rsidRPr="00983570" w:rsidTr="00780F07">
        <w:trPr>
          <w:trHeight w:val="412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6164DA" w:rsidRDefault="00780F07" w:rsidP="004A78E9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Wpływ zapory wodnej w 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dzicy na bez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pieczeństwo powodziowe terenów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6164DA">
              <w:rPr>
                <w:rFonts w:ascii="Times New Roman" w:hAnsi="Times New Roman" w:cs="Times New Roman"/>
                <w:sz w:val="24"/>
                <w:szCs w:val="24"/>
              </w:rPr>
              <w:t>pisza</w:t>
            </w:r>
            <w:proofErr w:type="spellEnd"/>
            <w:r w:rsidRPr="006164DA">
              <w:rPr>
                <w:rFonts w:ascii="Times New Roman" w:hAnsi="Times New Roman" w:cs="Times New Roman"/>
                <w:sz w:val="24"/>
                <w:szCs w:val="24"/>
              </w:rPr>
              <w:t xml:space="preserve"> i okolic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DF0B42" w:rsidRPr="00983570" w:rsidTr="00DF0B42">
        <w:trPr>
          <w:trHeight w:val="87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dr hab. Andrzej Kruk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urządzeniach technicznych.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DF0B42" w:rsidRPr="00983570" w:rsidTr="00DF0B42">
        <w:trPr>
          <w:trHeight w:val="870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DF0B42" w:rsidRDefault="00DF0B42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DF0B42" w:rsidRPr="00DF0B42" w:rsidRDefault="00DF0B42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F0B42">
              <w:rPr>
                <w:rFonts w:ascii="Times New Roman" w:hAnsi="Times New Roman" w:cs="Times New Roman"/>
                <w:sz w:val="24"/>
                <w:szCs w:val="24"/>
              </w:rPr>
              <w:t>Zastosowanie metod magnetooptycznych do monitorowania lokalnego pola magnetycznego</w:t>
            </w:r>
            <w:r w:rsidRPr="00DF0B42">
              <w:rPr>
                <w:rFonts w:ascii="Times New Roman" w:hAnsi="Times New Roman" w:cs="Times New Roman"/>
                <w:sz w:val="24"/>
                <w:szCs w:val="24"/>
              </w:rPr>
              <w:br/>
              <w:t>w organizmach żywych.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0B42" w:rsidRPr="004A78E9" w:rsidRDefault="00DF0B42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  <w:tr w:rsidR="00780F07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780F07" w:rsidRPr="00A21C9B" w:rsidRDefault="00780F07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FA18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dr inż. Piotr </w:t>
            </w:r>
            <w:proofErr w:type="spellStart"/>
            <w:r w:rsidRPr="00FA1810">
              <w:rPr>
                <w:rFonts w:ascii="Times New Roman" w:hAnsi="Times New Roman" w:cs="Times New Roman"/>
                <w:b/>
                <w:sz w:val="24"/>
                <w:szCs w:val="24"/>
              </w:rPr>
              <w:t>Migo</w:t>
            </w:r>
            <w:proofErr w:type="spellEnd"/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780F07" w:rsidRPr="00A21C9B" w:rsidRDefault="00780F07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A1810">
              <w:rPr>
                <w:rFonts w:ascii="Times New Roman" w:hAnsi="Times New Roman" w:cs="Times New Roman"/>
                <w:sz w:val="24"/>
                <w:szCs w:val="24"/>
              </w:rPr>
              <w:t xml:space="preserve">Bezpieczeństwo użytkowania urządzeń elektronowiązkowych na przykładzie </w:t>
            </w:r>
            <w:r w:rsidRPr="00FA1810">
              <w:rPr>
                <w:rFonts w:ascii="Times New Roman" w:hAnsi="Times New Roman" w:cs="Times New Roman"/>
                <w:sz w:val="24"/>
                <w:szCs w:val="24"/>
              </w:rPr>
              <w:br/>
              <w:t>spawarki elektronowej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0F07" w:rsidRPr="004A78E9" w:rsidRDefault="00780F07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</w:rPr>
              <w:t>zajęty</w:t>
            </w:r>
          </w:p>
        </w:tc>
      </w:tr>
      <w:tr w:rsidR="00A21C9B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Henryk Noga, prof. UP</w:t>
            </w: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Ergonomia pracy na wybranych stanowiskach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420"/>
        </w:trPr>
        <w:tc>
          <w:tcPr>
            <w:tcW w:w="1436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 xml:space="preserve">Prof. dr hab. Marek </w:t>
            </w:r>
            <w:proofErr w:type="spellStart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Ogiela</w:t>
            </w:r>
            <w:proofErr w:type="spellEnd"/>
            <w:r w:rsidRPr="00A21C9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A21C9B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Systemy bezpieczeństwa oparte na chmurze obliczeniowej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8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Bezpieczeństwo pojazdów autonomicznych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A21C9B" w:rsidRPr="00983570" w:rsidTr="00A21C9B">
        <w:trPr>
          <w:trHeight w:val="397"/>
        </w:trPr>
        <w:tc>
          <w:tcPr>
            <w:tcW w:w="1436" w:type="pct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</w:tcPr>
          <w:p w:rsidR="00A21C9B" w:rsidRPr="00A21C9B" w:rsidRDefault="00A21C9B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A21C9B" w:rsidRPr="007B7877" w:rsidRDefault="00A21C9B" w:rsidP="007A0239">
            <w:pPr>
              <w:spacing w:line="276" w:lineRule="auto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B7877">
              <w:rPr>
                <w:rFonts w:ascii="Times New Roman" w:hAnsi="Times New Roman" w:cs="Times New Roman"/>
                <w:color w:val="000000" w:themeColor="text1"/>
                <w:sz w:val="24"/>
              </w:rPr>
              <w:t>Protokoły bezpieczeństwa wykorzystujące rejestry rozproszone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C9B" w:rsidRPr="004A78E9" w:rsidRDefault="00A21C9B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1832C5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1832C5" w:rsidRPr="004A78E9" w:rsidRDefault="001832C5" w:rsidP="007A0239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dr hab. inż. Iwona Sulima, prof. UP</w:t>
            </w:r>
            <w:r w:rsidRPr="001B705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ab/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1832C5" w:rsidRPr="004A78E9" w:rsidRDefault="001832C5" w:rsidP="007A023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B705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Analiza porównawcza właściwości elektromechanicznych rozrusznika w zmiennych warunkach pracy a bezpieczeństwo użytkownika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832C5" w:rsidRPr="004A78E9" w:rsidRDefault="00932094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zajęty</w:t>
            </w:r>
          </w:p>
        </w:tc>
      </w:tr>
      <w:tr w:rsidR="00BD3635" w:rsidRPr="00983570" w:rsidTr="00A21C9B">
        <w:trPr>
          <w:trHeight w:val="833"/>
        </w:trPr>
        <w:tc>
          <w:tcPr>
            <w:tcW w:w="1436" w:type="pc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BD3635" w:rsidRPr="004A78E9" w:rsidRDefault="004A78E9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4A78E9">
              <w:rPr>
                <w:rFonts w:ascii="Times New Roman" w:hAnsi="Times New Roman" w:cs="Times New Roman"/>
                <w:b/>
                <w:sz w:val="24"/>
                <w:szCs w:val="24"/>
              </w:rPr>
              <w:t>dr hab. inż. Agnieszka Twardowska, prof. UP</w:t>
            </w:r>
          </w:p>
        </w:tc>
        <w:tc>
          <w:tcPr>
            <w:tcW w:w="1847" w:type="pct"/>
            <w:tcBorders>
              <w:top w:val="outset" w:sz="6" w:space="0" w:color="auto"/>
              <w:left w:val="outset" w:sz="6" w:space="0" w:color="auto"/>
              <w:right w:val="single" w:sz="4" w:space="0" w:color="auto"/>
            </w:tcBorders>
            <w:vAlign w:val="center"/>
          </w:tcPr>
          <w:p w:rsidR="00BD3635" w:rsidRPr="004A78E9" w:rsidRDefault="004A78E9" w:rsidP="007A0239">
            <w:pPr>
              <w:spacing w:line="276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A78E9">
              <w:rPr>
                <w:rFonts w:ascii="Times New Roman" w:hAnsi="Times New Roman" w:cs="Times New Roman"/>
                <w:sz w:val="24"/>
                <w:szCs w:val="24"/>
              </w:rPr>
              <w:t>Węglik boru w zastosowaniach balistycznych i nuklearnych.</w:t>
            </w:r>
          </w:p>
        </w:tc>
        <w:tc>
          <w:tcPr>
            <w:tcW w:w="171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3635" w:rsidRPr="004A78E9" w:rsidRDefault="00BD3635" w:rsidP="007A0239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4D2FF7" w:rsidRPr="00983570" w:rsidRDefault="004D2FF7" w:rsidP="007A0239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sectPr w:rsidR="004D2FF7" w:rsidRPr="00983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99B"/>
    <w:rsid w:val="0004483C"/>
    <w:rsid w:val="00053637"/>
    <w:rsid w:val="000C4BDD"/>
    <w:rsid w:val="00113529"/>
    <w:rsid w:val="00143659"/>
    <w:rsid w:val="00176A18"/>
    <w:rsid w:val="001832C5"/>
    <w:rsid w:val="001F1D9E"/>
    <w:rsid w:val="00300FF9"/>
    <w:rsid w:val="003071F7"/>
    <w:rsid w:val="00331BD1"/>
    <w:rsid w:val="00341A86"/>
    <w:rsid w:val="003873F1"/>
    <w:rsid w:val="003A43FE"/>
    <w:rsid w:val="00402643"/>
    <w:rsid w:val="00440AEE"/>
    <w:rsid w:val="0046005D"/>
    <w:rsid w:val="00463B33"/>
    <w:rsid w:val="004A78E9"/>
    <w:rsid w:val="004D2FF7"/>
    <w:rsid w:val="004E2C39"/>
    <w:rsid w:val="004F0FE7"/>
    <w:rsid w:val="00521DA6"/>
    <w:rsid w:val="005528F2"/>
    <w:rsid w:val="00592CE7"/>
    <w:rsid w:val="0059379C"/>
    <w:rsid w:val="005B1073"/>
    <w:rsid w:val="005C457D"/>
    <w:rsid w:val="005E32EB"/>
    <w:rsid w:val="0061324C"/>
    <w:rsid w:val="00614D68"/>
    <w:rsid w:val="00626510"/>
    <w:rsid w:val="00674DAA"/>
    <w:rsid w:val="0068499E"/>
    <w:rsid w:val="006D7EFE"/>
    <w:rsid w:val="00747C3D"/>
    <w:rsid w:val="0075122B"/>
    <w:rsid w:val="00756A43"/>
    <w:rsid w:val="00780F07"/>
    <w:rsid w:val="007A0239"/>
    <w:rsid w:val="007C3DF7"/>
    <w:rsid w:val="007E5527"/>
    <w:rsid w:val="007E69AF"/>
    <w:rsid w:val="007F05E0"/>
    <w:rsid w:val="00830DA5"/>
    <w:rsid w:val="00833737"/>
    <w:rsid w:val="00835034"/>
    <w:rsid w:val="00855631"/>
    <w:rsid w:val="008D3599"/>
    <w:rsid w:val="0091652D"/>
    <w:rsid w:val="00931700"/>
    <w:rsid w:val="00932094"/>
    <w:rsid w:val="00953418"/>
    <w:rsid w:val="0095399D"/>
    <w:rsid w:val="00955579"/>
    <w:rsid w:val="00963029"/>
    <w:rsid w:val="00983026"/>
    <w:rsid w:val="00983570"/>
    <w:rsid w:val="009C6A15"/>
    <w:rsid w:val="009D2955"/>
    <w:rsid w:val="00A2167D"/>
    <w:rsid w:val="00A21C9B"/>
    <w:rsid w:val="00A37A97"/>
    <w:rsid w:val="00A57356"/>
    <w:rsid w:val="00A579D6"/>
    <w:rsid w:val="00A70492"/>
    <w:rsid w:val="00A70A71"/>
    <w:rsid w:val="00AD1210"/>
    <w:rsid w:val="00AE625A"/>
    <w:rsid w:val="00AF0467"/>
    <w:rsid w:val="00B03FB5"/>
    <w:rsid w:val="00B20B3F"/>
    <w:rsid w:val="00B268CB"/>
    <w:rsid w:val="00B6744A"/>
    <w:rsid w:val="00B74849"/>
    <w:rsid w:val="00B76C7E"/>
    <w:rsid w:val="00BC1E2E"/>
    <w:rsid w:val="00BD3635"/>
    <w:rsid w:val="00C53211"/>
    <w:rsid w:val="00C536B9"/>
    <w:rsid w:val="00C704CA"/>
    <w:rsid w:val="00CE750F"/>
    <w:rsid w:val="00CF3F1E"/>
    <w:rsid w:val="00D01215"/>
    <w:rsid w:val="00D40155"/>
    <w:rsid w:val="00D4271F"/>
    <w:rsid w:val="00D74656"/>
    <w:rsid w:val="00D85530"/>
    <w:rsid w:val="00DF0B42"/>
    <w:rsid w:val="00DF422D"/>
    <w:rsid w:val="00E00E83"/>
    <w:rsid w:val="00E3551D"/>
    <w:rsid w:val="00E6799B"/>
    <w:rsid w:val="00ED7851"/>
    <w:rsid w:val="00EE4F19"/>
    <w:rsid w:val="00EF7BFC"/>
    <w:rsid w:val="00F272C3"/>
    <w:rsid w:val="00F32CA6"/>
    <w:rsid w:val="00F32D6C"/>
    <w:rsid w:val="00F365F6"/>
    <w:rsid w:val="00F50ABE"/>
    <w:rsid w:val="00F97F15"/>
    <w:rsid w:val="00FA4F04"/>
    <w:rsid w:val="00FE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359CD3-D78A-480A-AEDF-8065D4A08B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6799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799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679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6799B"/>
    <w:rPr>
      <w:b/>
      <w:bCs/>
    </w:rPr>
  </w:style>
  <w:style w:type="character" w:customStyle="1" w:styleId="vhqudtyelxqknvzkxcjct">
    <w:name w:val="vhqudtyelxqknvzkxcjct"/>
    <w:basedOn w:val="Domylnaczcionkaakapitu"/>
    <w:rsid w:val="00F97F15"/>
  </w:style>
  <w:style w:type="character" w:customStyle="1" w:styleId="xxxvhqudtyelxqknvzkxcjct">
    <w:name w:val="x_xxvhqudtyelxqknvzkxcjct"/>
    <w:basedOn w:val="Domylnaczcionkaakapitu"/>
    <w:rsid w:val="00F97F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3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74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560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858A1-6ED9-4AA6-B5A9-F3775DA97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349</Words>
  <Characters>2094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2023-01-18T12:34:00Z</dcterms:created>
  <dcterms:modified xsi:type="dcterms:W3CDTF">2023-02-20T11:45:00Z</dcterms:modified>
</cp:coreProperties>
</file>